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552084" w:rsidRDefault="005C4A0D" w:rsidP="00552084">
      <w:pPr>
        <w:pStyle w:val="table10"/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Процедура </w:t>
      </w:r>
      <w:r w:rsidR="00552084" w:rsidRPr="00552084">
        <w:rPr>
          <w:b/>
          <w:sz w:val="30"/>
          <w:szCs w:val="30"/>
        </w:rPr>
        <w:t>3.16.5.</w:t>
      </w:r>
      <w:r w:rsidR="00552084" w:rsidRPr="00552084">
        <w:rPr>
          <w:sz w:val="30"/>
          <w:szCs w:val="30"/>
        </w:rPr>
        <w:t xml:space="preserve"> </w:t>
      </w:r>
      <w:r w:rsidR="00552084" w:rsidRPr="00552084">
        <w:rPr>
          <w:b/>
          <w:sz w:val="30"/>
          <w:szCs w:val="30"/>
        </w:rPr>
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552084" w:rsidRDefault="00552084" w:rsidP="00552084">
            <w:pPr>
              <w:pStyle w:val="table10"/>
              <w:ind w:left="113" w:right="140"/>
              <w:jc w:val="both"/>
              <w:rPr>
                <w:sz w:val="24"/>
                <w:szCs w:val="24"/>
              </w:rPr>
            </w:pPr>
            <w:r w:rsidRPr="00552084">
              <w:rPr>
                <w:sz w:val="24"/>
                <w:szCs w:val="24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9A1036" w:rsidRDefault="009A1036" w:rsidP="009A10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 xml:space="preserve">заявление 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копия решения местного исполнительного и распорядительного органа о разрешении строительства;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копия договора строительного подряда (при наличии);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копия заключения государственной экспертизы (при наличии);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t>акт установления даты приостановления строительства;</w:t>
            </w:r>
          </w:p>
          <w:p w:rsid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>к</w:t>
            </w:r>
            <w:r w:rsidRPr="00552084">
              <w:t>опия проекта организации строительства</w:t>
            </w:r>
            <w:r>
              <w:t>;</w:t>
            </w:r>
          </w:p>
          <w:p w:rsidR="00552084" w:rsidRP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52084">
              <w:rPr>
                <w:szCs w:val="28"/>
              </w:rPr>
              <w:t>письмо от </w:t>
            </w:r>
            <w:proofErr w:type="gramStart"/>
            <w:r w:rsidRPr="00552084">
              <w:rPr>
                <w:szCs w:val="28"/>
              </w:rPr>
              <w:t>вышестоящей</w:t>
            </w:r>
            <w:proofErr w:type="gramEnd"/>
            <w:r w:rsidRPr="00552084">
              <w:rPr>
                <w:szCs w:val="28"/>
              </w:rPr>
              <w:t xml:space="preserve"> организации (распорядителя средств) (при наличии) о предоставлении денежных средств</w:t>
            </w:r>
            <w:r>
              <w:rPr>
                <w:szCs w:val="28"/>
              </w:rPr>
              <w:t>;</w:t>
            </w:r>
          </w:p>
          <w:p w:rsidR="00552084" w:rsidRPr="00552084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  <w:rPr>
                <w:sz w:val="22"/>
              </w:rPr>
            </w:pPr>
            <w:r w:rsidRPr="00552084">
              <w:rPr>
                <w:szCs w:val="28"/>
              </w:rPr>
              <w:t xml:space="preserve">справка о причине </w:t>
            </w:r>
            <w:proofErr w:type="gramStart"/>
            <w:r w:rsidRPr="00552084">
              <w:rPr>
                <w:szCs w:val="28"/>
              </w:rPr>
              <w:t>переноса срока ввода объекта строительства</w:t>
            </w:r>
            <w:proofErr w:type="gramEnd"/>
          </w:p>
          <w:p w:rsidR="00552084" w:rsidRPr="005B52EE" w:rsidRDefault="00552084" w:rsidP="005520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  <w:rPr>
                <w:i/>
                <w:iCs/>
                <w:sz w:val="28"/>
                <w:szCs w:val="28"/>
              </w:rPr>
            </w:pPr>
            <w:r w:rsidRPr="00552084">
              <w:rPr>
                <w:szCs w:val="28"/>
              </w:rPr>
              <w:t>перечень мер, принимаемых для активизации работы по завершению строительства</w:t>
            </w:r>
            <w:r>
              <w:rPr>
                <w:szCs w:val="28"/>
              </w:rPr>
              <w:t>.</w:t>
            </w:r>
          </w:p>
          <w:p w:rsidR="005C4A0D" w:rsidRPr="00552084" w:rsidRDefault="00F404BF" w:rsidP="005B52EE">
            <w:pPr>
              <w:spacing w:before="100" w:beforeAutospacing="1" w:after="100" w:afterAutospacing="1"/>
              <w:ind w:left="113" w:right="141"/>
              <w:jc w:val="both"/>
              <w:rPr>
                <w:i/>
                <w:iCs/>
                <w:sz w:val="28"/>
                <w:szCs w:val="28"/>
              </w:rPr>
            </w:pPr>
            <w:hyperlink r:id="rId5" w:history="1">
              <w:r w:rsidR="005B52EE" w:rsidRPr="005B52EE">
                <w:rPr>
                  <w:rStyle w:val="a5"/>
                  <w:bdr w:val="none" w:sz="0" w:space="0" w:color="auto" w:frame="1"/>
                </w:rPr>
                <w:t>Постановление Министерства архитектуры и строительства Республики Беларусь от 27 января 2022 г. № 16 "Об утверждении регламентов административных процедур"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9A1036" w:rsidP="009A1036">
            <w:pPr>
              <w:ind w:left="113" w:right="142"/>
              <w:jc w:val="both"/>
            </w:pPr>
            <w:proofErr w:type="spellStart"/>
            <w:r w:rsidRPr="00776BC7">
              <w:rPr>
                <w:b/>
              </w:rPr>
              <w:t>Дреко</w:t>
            </w:r>
            <w:proofErr w:type="spellEnd"/>
            <w:r w:rsidRPr="00776BC7">
              <w:rPr>
                <w:b/>
              </w:rPr>
              <w:t xml:space="preserve"> Лариса Семеновна</w:t>
            </w:r>
            <w:r w:rsidRPr="00130368">
              <w:t xml:space="preserve"> – начальник отдела архитектуры, строительства и жилищно-коммунального хозяйства райисполкома</w:t>
            </w:r>
            <w:r>
              <w:t xml:space="preserve">, </w:t>
            </w:r>
            <w:r w:rsidRPr="00130368">
              <w:t>а на период ее отсутствия –</w:t>
            </w:r>
            <w:r>
              <w:rPr>
                <w:b/>
              </w:rPr>
              <w:t>Мазу</w:t>
            </w:r>
            <w:r w:rsidR="00746FC1">
              <w:rPr>
                <w:b/>
              </w:rPr>
              <w:t>р</w:t>
            </w:r>
            <w:r>
              <w:rPr>
                <w:b/>
              </w:rPr>
              <w:t xml:space="preserve"> Ольга Александровна</w:t>
            </w:r>
            <w:r w:rsidR="008E0897" w:rsidRPr="00130368">
              <w:t xml:space="preserve"> – </w:t>
            </w:r>
            <w:r>
              <w:t>заместитель начальника</w:t>
            </w:r>
            <w:r w:rsidR="008E0897" w:rsidRPr="00130368">
              <w:t xml:space="preserve"> отдела архитектуры, строительства и жилищно-коммунального хозяйства райисполк</w:t>
            </w:r>
            <w:r>
              <w:t>ома, а на период ее отсутствия</w:t>
            </w:r>
            <w:r w:rsidR="008E0897" w:rsidRPr="00130368">
              <w:t>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436</w:t>
            </w:r>
            <w:r>
              <w:t>,</w:t>
            </w:r>
            <w:r w:rsidR="009A1036">
              <w:t xml:space="preserve"> 423</w:t>
            </w:r>
            <w:r>
              <w:t xml:space="preserve"> телефон – </w:t>
            </w:r>
            <w:r w:rsidR="00776BC7">
              <w:t xml:space="preserve">                      </w:t>
            </w:r>
            <w:r w:rsidRPr="00435C45">
              <w:t>65-70-31</w:t>
            </w:r>
            <w:r w:rsidR="009A1036">
              <w:t xml:space="preserve">, </w:t>
            </w:r>
            <w:r w:rsidR="009A1036" w:rsidRPr="009A1036">
              <w:t>65-47-15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35DEB" w:rsidP="009A1036">
            <w:pPr>
              <w:pStyle w:val="table10"/>
              <w:spacing w:before="120"/>
              <w:ind w:left="112"/>
              <w:jc w:val="both"/>
            </w:pPr>
            <w:r w:rsidRPr="00835DEB">
              <w:rPr>
                <w:sz w:val="24"/>
                <w:szCs w:val="26"/>
              </w:rPr>
              <w:t>20 календарных дней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35DEB" w:rsidP="00551B5F">
            <w:pPr>
              <w:ind w:left="111"/>
            </w:pPr>
            <w:r w:rsidRPr="00835DEB">
              <w:rPr>
                <w:szCs w:val="26"/>
              </w:rPr>
              <w:t>до окончания срока строительства объекта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73194C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9A1036">
        <w:rPr>
          <w:b/>
          <w:bCs/>
          <w:iCs/>
          <w:sz w:val="28"/>
          <w:szCs w:val="28"/>
        </w:rPr>
        <w:t>1</w:t>
      </w:r>
      <w:r w:rsidR="00835DEB">
        <w:rPr>
          <w:b/>
          <w:bCs/>
          <w:iCs/>
          <w:sz w:val="28"/>
          <w:szCs w:val="28"/>
        </w:rPr>
        <w:t>6</w:t>
      </w:r>
      <w:r w:rsidR="009A1036">
        <w:rPr>
          <w:b/>
          <w:bCs/>
          <w:iCs/>
          <w:sz w:val="28"/>
          <w:szCs w:val="28"/>
        </w:rPr>
        <w:t>.</w:t>
      </w:r>
      <w:r w:rsidR="00835DEB">
        <w:rPr>
          <w:b/>
          <w:bCs/>
          <w:iCs/>
          <w:sz w:val="28"/>
          <w:szCs w:val="28"/>
        </w:rPr>
        <w:t>5</w:t>
      </w:r>
    </w:p>
    <w:p w:rsidR="009A1036" w:rsidRPr="0042246E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9A1036" w:rsidRDefault="009A1036" w:rsidP="00835DEB">
      <w:pPr>
        <w:rPr>
          <w:sz w:val="28"/>
          <w:szCs w:val="28"/>
        </w:rPr>
      </w:pPr>
    </w:p>
    <w:p w:rsidR="009A1036" w:rsidRDefault="009A1036" w:rsidP="00491138">
      <w:pPr>
        <w:jc w:val="center"/>
        <w:rPr>
          <w:sz w:val="28"/>
          <w:szCs w:val="28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835DEB" w:rsidRPr="00835DEB" w:rsidRDefault="00835DEB" w:rsidP="00835DEB">
      <w:pPr>
        <w:ind w:firstLine="708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Прошу согласовать изменения (продления) срока строительства объекта жилищного строительства ____________</w:t>
      </w:r>
      <w:r>
        <w:rPr>
          <w:sz w:val="28"/>
          <w:szCs w:val="28"/>
        </w:rPr>
        <w:t>________________________</w:t>
      </w:r>
    </w:p>
    <w:p w:rsidR="00835DEB" w:rsidRPr="00835DEB" w:rsidRDefault="00835DEB" w:rsidP="00835DEB">
      <w:pPr>
        <w:ind w:left="4956" w:firstLine="708"/>
        <w:jc w:val="both"/>
        <w:rPr>
          <w:sz w:val="28"/>
          <w:szCs w:val="28"/>
          <w:vertAlign w:val="superscript"/>
        </w:rPr>
      </w:pPr>
      <w:r w:rsidRPr="00835DEB">
        <w:rPr>
          <w:sz w:val="28"/>
          <w:szCs w:val="28"/>
          <w:vertAlign w:val="superscript"/>
        </w:rPr>
        <w:t xml:space="preserve">(наименование объекта) </w:t>
      </w:r>
    </w:p>
    <w:p w:rsidR="00835DEB" w:rsidRPr="00835DEB" w:rsidRDefault="00835DEB" w:rsidP="00835DEB">
      <w:pPr>
        <w:jc w:val="both"/>
        <w:rPr>
          <w:sz w:val="28"/>
          <w:szCs w:val="28"/>
        </w:rPr>
      </w:pPr>
      <w:r w:rsidRPr="00835DEB">
        <w:rPr>
          <w:sz w:val="28"/>
          <w:szCs w:val="28"/>
        </w:rPr>
        <w:t xml:space="preserve">до ____________, нормативная </w:t>
      </w:r>
      <w:proofErr w:type="gramStart"/>
      <w:r w:rsidRPr="00835DEB">
        <w:rPr>
          <w:sz w:val="28"/>
          <w:szCs w:val="28"/>
        </w:rPr>
        <w:t>продолжительность</w:t>
      </w:r>
      <w:proofErr w:type="gramEnd"/>
      <w:r w:rsidRPr="00835DEB">
        <w:rPr>
          <w:sz w:val="28"/>
          <w:szCs w:val="28"/>
        </w:rPr>
        <w:t xml:space="preserve"> которого составляет ____________________. </w:t>
      </w:r>
    </w:p>
    <w:p w:rsidR="00835DEB" w:rsidRDefault="00835DEB" w:rsidP="00835DEB">
      <w:pPr>
        <w:ind w:firstLine="708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Строительство не завершено в нормативный срок по причине __________________________________________________________________</w:t>
      </w:r>
    </w:p>
    <w:p w:rsidR="00835DEB" w:rsidRPr="00835DEB" w:rsidRDefault="00835DEB" w:rsidP="00835DEB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</w:t>
      </w:r>
      <w:r w:rsidRPr="00835DEB">
        <w:rPr>
          <w:sz w:val="28"/>
          <w:szCs w:val="28"/>
          <w:vertAlign w:val="superscript"/>
        </w:rPr>
        <w:t>(указать причину продления срока строительства)</w:t>
      </w:r>
    </w:p>
    <w:p w:rsidR="00835DEB" w:rsidRDefault="00835DEB" w:rsidP="00835DEB">
      <w:pPr>
        <w:jc w:val="both"/>
        <w:rPr>
          <w:sz w:val="28"/>
          <w:szCs w:val="28"/>
        </w:rPr>
      </w:pPr>
      <w:r w:rsidRPr="00835DEB">
        <w:rPr>
          <w:sz w:val="28"/>
          <w:szCs w:val="28"/>
        </w:rPr>
        <w:t>__________________________________________________________________</w:t>
      </w:r>
    </w:p>
    <w:p w:rsidR="00835DEB" w:rsidRPr="00835DEB" w:rsidRDefault="00835DEB" w:rsidP="00835DEB">
      <w:pPr>
        <w:ind w:firstLine="708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Ранее за продлением срока строител</w:t>
      </w:r>
      <w:r>
        <w:rPr>
          <w:sz w:val="28"/>
          <w:szCs w:val="28"/>
        </w:rPr>
        <w:t>ьства объекта _________________</w:t>
      </w:r>
    </w:p>
    <w:p w:rsidR="00835DEB" w:rsidRPr="00835DEB" w:rsidRDefault="00835DEB" w:rsidP="00835DE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______________________________________________________________.</w:t>
      </w:r>
      <w:r w:rsidRPr="00835D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835DE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35DEB">
        <w:rPr>
          <w:sz w:val="28"/>
          <w:szCs w:val="28"/>
          <w:vertAlign w:val="superscript"/>
        </w:rPr>
        <w:t>(обращался, дата; не обращался)</w:t>
      </w:r>
    </w:p>
    <w:p w:rsidR="00835DEB" w:rsidRPr="00835DEB" w:rsidRDefault="00835DEB" w:rsidP="00835D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35DEB">
        <w:rPr>
          <w:sz w:val="28"/>
          <w:szCs w:val="28"/>
        </w:rPr>
        <w:t>Новый срок ввода объекта строительства в эксплуатацию______________________________________________________</w:t>
      </w:r>
    </w:p>
    <w:p w:rsidR="00835DEB" w:rsidRPr="00835DEB" w:rsidRDefault="00835DEB" w:rsidP="00835DEB">
      <w:pPr>
        <w:tabs>
          <w:tab w:val="left" w:pos="5875"/>
        </w:tabs>
        <w:rPr>
          <w:sz w:val="28"/>
          <w:szCs w:val="28"/>
        </w:rPr>
      </w:pPr>
    </w:p>
    <w:p w:rsidR="00835DEB" w:rsidRPr="00835DEB" w:rsidRDefault="00835DEB" w:rsidP="00835DEB">
      <w:pPr>
        <w:tabs>
          <w:tab w:val="left" w:pos="5875"/>
        </w:tabs>
        <w:rPr>
          <w:b/>
          <w:sz w:val="28"/>
          <w:szCs w:val="28"/>
        </w:rPr>
      </w:pPr>
      <w:r w:rsidRPr="00835DEB">
        <w:rPr>
          <w:b/>
          <w:sz w:val="28"/>
          <w:szCs w:val="28"/>
        </w:rPr>
        <w:t>Перечень прилагаемых документов: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решения местного исполнительного и распорядительного органа о разрешении строительства;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договора строительного подряда (при наличии);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заключения государственной экспертизы (при наличии);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акт установления даты приостановления строительства;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>копия проекта организации строительства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 xml:space="preserve">письмо от </w:t>
      </w:r>
      <w:proofErr w:type="gramStart"/>
      <w:r w:rsidRPr="00835DEB">
        <w:rPr>
          <w:sz w:val="28"/>
          <w:szCs w:val="28"/>
        </w:rPr>
        <w:t>вышестоящей</w:t>
      </w:r>
      <w:proofErr w:type="gramEnd"/>
      <w:r w:rsidRPr="00835DEB">
        <w:rPr>
          <w:sz w:val="28"/>
          <w:szCs w:val="28"/>
        </w:rPr>
        <w:t xml:space="preserve"> организации (распорядителя средств) (при наличии) о предоставлении денежных средств</w:t>
      </w:r>
    </w:p>
    <w:p w:rsidR="00835DEB" w:rsidRPr="00835DEB" w:rsidRDefault="00835DEB" w:rsidP="00835DE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35DEB">
        <w:rPr>
          <w:sz w:val="28"/>
          <w:szCs w:val="28"/>
        </w:rPr>
        <w:t xml:space="preserve">справка о причине </w:t>
      </w:r>
      <w:proofErr w:type="gramStart"/>
      <w:r w:rsidRPr="00835DEB">
        <w:rPr>
          <w:sz w:val="28"/>
          <w:szCs w:val="28"/>
        </w:rPr>
        <w:t>переноса срока ввода объекта строительства</w:t>
      </w:r>
      <w:proofErr w:type="gramEnd"/>
    </w:p>
    <w:p w:rsidR="00835DEB" w:rsidRPr="00835DEB" w:rsidRDefault="00835DEB" w:rsidP="00835DEB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5DEB">
        <w:rPr>
          <w:sz w:val="28"/>
          <w:szCs w:val="28"/>
        </w:rPr>
        <w:t>перечень мер, принимаемых для активизации работы по завершению строительства.</w:t>
      </w:r>
    </w:p>
    <w:p w:rsidR="00835DEB" w:rsidRPr="00835DEB" w:rsidRDefault="00835DEB" w:rsidP="00835DEB">
      <w:pPr>
        <w:tabs>
          <w:tab w:val="left" w:pos="567"/>
        </w:tabs>
        <w:jc w:val="both"/>
        <w:rPr>
          <w:sz w:val="28"/>
          <w:szCs w:val="28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835DEB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835DEB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4D6F"/>
    <w:multiLevelType w:val="hybridMultilevel"/>
    <w:tmpl w:val="BCCE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702B"/>
    <w:multiLevelType w:val="hybridMultilevel"/>
    <w:tmpl w:val="AFE0A16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57D32"/>
    <w:multiLevelType w:val="hybridMultilevel"/>
    <w:tmpl w:val="9A26529C"/>
    <w:lvl w:ilvl="0" w:tplc="28B04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425A5"/>
    <w:rsid w:val="00552084"/>
    <w:rsid w:val="005B52EE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46FC1"/>
    <w:rsid w:val="00776BC7"/>
    <w:rsid w:val="007F0B0E"/>
    <w:rsid w:val="00835DEB"/>
    <w:rsid w:val="00843E34"/>
    <w:rsid w:val="00852C58"/>
    <w:rsid w:val="008C36D6"/>
    <w:rsid w:val="008D77F5"/>
    <w:rsid w:val="008E0897"/>
    <w:rsid w:val="00930FD3"/>
    <w:rsid w:val="0098184A"/>
    <w:rsid w:val="009A1036"/>
    <w:rsid w:val="009D43C1"/>
    <w:rsid w:val="00A1618E"/>
    <w:rsid w:val="00A67741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404BF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uiPriority w:val="99"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9A1036"/>
  </w:style>
  <w:style w:type="paragraph" w:styleId="a8">
    <w:name w:val="Body Text"/>
    <w:basedOn w:val="a"/>
    <w:link w:val="a9"/>
    <w:rsid w:val="009A1036"/>
    <w:pPr>
      <w:tabs>
        <w:tab w:val="left" w:pos="0"/>
      </w:tabs>
      <w:jc w:val="both"/>
    </w:pPr>
  </w:style>
  <w:style w:type="character" w:customStyle="1" w:styleId="a9">
    <w:name w:val="Основной текст Знак"/>
    <w:basedOn w:val="a0"/>
    <w:link w:val="a8"/>
    <w:rsid w:val="009A1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w22238067&amp;q_id=8370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582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14</cp:revision>
  <cp:lastPrinted>2018-11-26T13:19:00Z</cp:lastPrinted>
  <dcterms:created xsi:type="dcterms:W3CDTF">2022-08-11T14:09:00Z</dcterms:created>
  <dcterms:modified xsi:type="dcterms:W3CDTF">2023-12-26T12:08:00Z</dcterms:modified>
</cp:coreProperties>
</file>